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8"/>
        <w:ind w:left="3401" w:right="307" w:hanging="28"/>
        <w:jc w:val="left"/>
        <w:rPr>
          <w:rFonts w:ascii="Arial" w:hAnsi="Arial"/>
          <w:sz w:val="6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888165</wp:posOffset>
            </wp:positionH>
            <wp:positionV relativeFrom="paragraph">
              <wp:posOffset>26472</wp:posOffset>
            </wp:positionV>
            <wp:extent cx="1935183" cy="162305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183" cy="162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XT 1" w:id="1"/>
      <w:bookmarkEnd w:id="1"/>
      <w:r>
        <w:rPr/>
      </w:r>
      <w:r>
        <w:rPr>
          <w:rFonts w:ascii="Arial" w:hAnsi="Arial"/>
          <w:b/>
          <w:w w:val="118"/>
          <w:sz w:val="74"/>
        </w:rPr>
        <w:t>Exteriorguar</w:t>
      </w:r>
      <w:r>
        <w:rPr>
          <w:rFonts w:ascii="Arial" w:hAnsi="Arial"/>
          <w:b/>
          <w:spacing w:val="23"/>
          <w:w w:val="118"/>
          <w:sz w:val="74"/>
        </w:rPr>
        <w:t>d</w:t>
      </w:r>
      <w:r>
        <w:rPr>
          <w:rFonts w:ascii="Arial" w:hAnsi="Arial"/>
          <w:b/>
          <w:w w:val="109"/>
          <w:position w:val="31"/>
          <w:sz w:val="30"/>
        </w:rPr>
        <w:t>® </w:t>
      </w:r>
      <w:r>
        <w:rPr>
          <w:rFonts w:ascii="Arial" w:hAnsi="Arial"/>
          <w:w w:val="75"/>
          <w:sz w:val="60"/>
        </w:rPr>
        <w:t>Architectural</w:t>
      </w:r>
      <w:r>
        <w:rPr>
          <w:rFonts w:ascii="Arial" w:hAnsi="Arial"/>
          <w:spacing w:val="24"/>
          <w:w w:val="75"/>
          <w:sz w:val="60"/>
        </w:rPr>
        <w:t> </w:t>
      </w:r>
      <w:r>
        <w:rPr>
          <w:rFonts w:ascii="Arial" w:hAnsi="Arial"/>
          <w:w w:val="75"/>
          <w:sz w:val="60"/>
        </w:rPr>
        <w:t>Engineering</w:t>
      </w:r>
      <w:r>
        <w:rPr>
          <w:rFonts w:ascii="Arial" w:hAnsi="Arial"/>
          <w:spacing w:val="1"/>
          <w:w w:val="75"/>
          <w:sz w:val="60"/>
        </w:rPr>
        <w:t> </w:t>
      </w:r>
      <w:r>
        <w:rPr>
          <w:rFonts w:ascii="Arial" w:hAnsi="Arial"/>
          <w:w w:val="75"/>
          <w:sz w:val="60"/>
        </w:rPr>
        <w:t>Product</w:t>
      </w:r>
      <w:r>
        <w:rPr>
          <w:rFonts w:ascii="Arial" w:hAnsi="Arial"/>
          <w:spacing w:val="14"/>
          <w:w w:val="75"/>
          <w:sz w:val="60"/>
        </w:rPr>
        <w:t> </w:t>
      </w:r>
      <w:r>
        <w:rPr>
          <w:rFonts w:ascii="Arial" w:hAnsi="Arial"/>
          <w:w w:val="75"/>
          <w:sz w:val="60"/>
        </w:rPr>
        <w:t>Specifications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9" w:lineRule="auto" w:before="0" w:after="0"/>
        <w:ind w:left="407" w:right="866" w:hanging="248"/>
        <w:jc w:val="left"/>
        <w:rPr>
          <w:sz w:val="22"/>
        </w:rPr>
      </w:pPr>
      <w:r>
        <w:rPr>
          <w:sz w:val="22"/>
        </w:rPr>
        <w:t>Exteriorguard®</w:t>
      </w:r>
      <w:r>
        <w:rPr>
          <w:spacing w:val="37"/>
          <w:sz w:val="22"/>
        </w:rPr>
        <w:t> </w:t>
      </w:r>
      <w:r>
        <w:rPr>
          <w:sz w:val="22"/>
        </w:rPr>
        <w:t>guardrail</w:t>
      </w:r>
      <w:r>
        <w:rPr>
          <w:spacing w:val="-3"/>
          <w:sz w:val="22"/>
        </w:rPr>
        <w:t> </w:t>
      </w:r>
      <w:r>
        <w:rPr>
          <w:sz w:val="22"/>
        </w:rPr>
        <w:t>components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designed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accordance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NBC,</w:t>
      </w:r>
      <w:r>
        <w:rPr>
          <w:spacing w:val="-4"/>
          <w:sz w:val="22"/>
        </w:rPr>
        <w:t> </w:t>
      </w:r>
      <w:r>
        <w:rPr>
          <w:sz w:val="22"/>
        </w:rPr>
        <w:t>AISC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CSA</w:t>
      </w:r>
      <w:r>
        <w:rPr>
          <w:spacing w:val="-47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listed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§13145.3.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0" w:after="0"/>
        <w:ind w:left="407" w:right="448" w:hanging="248"/>
        <w:jc w:val="left"/>
        <w:rPr>
          <w:sz w:val="22"/>
        </w:rPr>
      </w:pPr>
      <w:r>
        <w:rPr>
          <w:sz w:val="22"/>
        </w:rPr>
        <w:t>Exteriorguard® post baseplates shall be made of (10" x 10” x</w:t>
      </w:r>
      <w:r>
        <w:rPr>
          <w:spacing w:val="1"/>
          <w:sz w:val="22"/>
        </w:rPr>
        <w:t> </w:t>
      </w:r>
      <w:r>
        <w:rPr>
          <w:sz w:val="22"/>
        </w:rPr>
        <w:t>½”) material welded to HSS</w:t>
      </w:r>
      <w:r>
        <w:rPr>
          <w:spacing w:val="1"/>
          <w:sz w:val="22"/>
        </w:rPr>
        <w:t> </w:t>
      </w:r>
      <w:r>
        <w:rPr>
          <w:sz w:val="22"/>
        </w:rPr>
        <w:t>(5” x 5”)</w:t>
      </w:r>
      <w:r>
        <w:rPr>
          <w:spacing w:val="1"/>
          <w:sz w:val="22"/>
        </w:rPr>
        <w:t> </w:t>
      </w:r>
      <w:r>
        <w:rPr>
          <w:sz w:val="22"/>
        </w:rPr>
        <w:t>tubular</w:t>
      </w:r>
      <w:r>
        <w:rPr>
          <w:spacing w:val="1"/>
          <w:sz w:val="22"/>
        </w:rPr>
        <w:t> </w:t>
      </w:r>
      <w:r>
        <w:rPr>
          <w:sz w:val="22"/>
        </w:rPr>
        <w:t>ASTM 500 Grade C metal. Height of posts shall be 44” for double high rail. Posts are pre-</w:t>
      </w:r>
      <w:r>
        <w:rPr>
          <w:spacing w:val="1"/>
          <w:sz w:val="22"/>
        </w:rPr>
        <w:t> </w:t>
      </w:r>
      <w:r>
        <w:rPr>
          <w:sz w:val="22"/>
        </w:rPr>
        <w:t>punched</w:t>
      </w:r>
      <w:r>
        <w:rPr>
          <w:spacing w:val="4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accommodate</w:t>
      </w:r>
      <w:r>
        <w:rPr>
          <w:spacing w:val="-3"/>
          <w:sz w:val="22"/>
        </w:rPr>
        <w:t> </w:t>
      </w:r>
      <w:r>
        <w:rPr>
          <w:sz w:val="22"/>
        </w:rPr>
        <w:t>½”</w:t>
      </w:r>
      <w:r>
        <w:rPr>
          <w:spacing w:val="-4"/>
          <w:sz w:val="22"/>
        </w:rPr>
        <w:t> </w:t>
      </w:r>
      <w:r>
        <w:rPr>
          <w:sz w:val="22"/>
        </w:rPr>
        <w:t>diameter</w:t>
      </w:r>
      <w:r>
        <w:rPr>
          <w:spacing w:val="-4"/>
          <w:sz w:val="22"/>
        </w:rPr>
        <w:t> </w:t>
      </w:r>
      <w:r>
        <w:rPr>
          <w:sz w:val="22"/>
        </w:rPr>
        <w:t>fasteners.</w:t>
      </w:r>
      <w:r>
        <w:rPr>
          <w:spacing w:val="-5"/>
          <w:sz w:val="22"/>
        </w:rPr>
        <w:t> </w:t>
      </w:r>
      <w:r>
        <w:rPr>
          <w:sz w:val="22"/>
        </w:rPr>
        <w:t>Posts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designed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accommodate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47"/>
          <w:sz w:val="22"/>
        </w:rPr>
        <w:t> </w:t>
      </w:r>
      <w:r>
        <w:rPr>
          <w:sz w:val="22"/>
        </w:rPr>
        <w:t>rail heights.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2669125</wp:posOffset>
            </wp:positionH>
            <wp:positionV relativeFrom="paragraph">
              <wp:posOffset>112222</wp:posOffset>
            </wp:positionV>
            <wp:extent cx="2310898" cy="256012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98" cy="2560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0" w:after="0"/>
        <w:ind w:left="468" w:right="808" w:hanging="309"/>
        <w:jc w:val="left"/>
        <w:rPr>
          <w:sz w:val="22"/>
        </w:rPr>
      </w:pPr>
      <w:r>
        <w:rPr>
          <w:sz w:val="22"/>
        </w:rPr>
        <w:t>Exteriorguard®</w:t>
      </w:r>
      <w:r>
        <w:rPr>
          <w:spacing w:val="39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44"/>
          <w:sz w:val="22"/>
        </w:rPr>
        <w:t> </w:t>
      </w:r>
      <w:r>
        <w:rPr>
          <w:sz w:val="22"/>
        </w:rPr>
        <w:t>12”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3"/>
          <w:sz w:val="22"/>
        </w:rPr>
        <w:t> </w:t>
      </w:r>
      <w:r>
        <w:rPr>
          <w:sz w:val="22"/>
        </w:rPr>
        <w:t>rails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welded</w:t>
      </w:r>
      <w:r>
        <w:rPr>
          <w:spacing w:val="-3"/>
          <w:sz w:val="22"/>
        </w:rPr>
        <w:t> </w:t>
      </w:r>
      <w:r>
        <w:rPr>
          <w:sz w:val="22"/>
        </w:rPr>
        <w:t>side</w:t>
      </w:r>
      <w:r>
        <w:rPr>
          <w:spacing w:val="-3"/>
          <w:sz w:val="22"/>
        </w:rPr>
        <w:t> </w:t>
      </w:r>
      <w:r>
        <w:rPr>
          <w:sz w:val="22"/>
        </w:rPr>
        <w:t>brackets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manufactured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7"/>
          <w:sz w:val="22"/>
        </w:rPr>
        <w:t> </w:t>
      </w:r>
      <w:r>
        <w:rPr>
          <w:sz w:val="22"/>
        </w:rPr>
        <w:t>ASTM</w:t>
      </w:r>
      <w:r>
        <w:rPr>
          <w:spacing w:val="-2"/>
          <w:sz w:val="22"/>
        </w:rPr>
        <w:t> </w:t>
      </w:r>
      <w:r>
        <w:rPr>
          <w:sz w:val="22"/>
        </w:rPr>
        <w:t>A607</w:t>
      </w:r>
      <w:r>
        <w:rPr>
          <w:spacing w:val="-2"/>
          <w:sz w:val="22"/>
        </w:rPr>
        <w:t> </w:t>
      </w:r>
      <w:r>
        <w:rPr>
          <w:sz w:val="22"/>
        </w:rPr>
        <w:t>Grade</w:t>
      </w:r>
      <w:r>
        <w:rPr>
          <w:spacing w:val="-1"/>
          <w:sz w:val="22"/>
        </w:rPr>
        <w:t> </w:t>
      </w:r>
      <w:r>
        <w:rPr>
          <w:sz w:val="22"/>
        </w:rPr>
        <w:t>50 corrugated</w:t>
      </w:r>
      <w:r>
        <w:rPr>
          <w:spacing w:val="-2"/>
          <w:sz w:val="22"/>
        </w:rPr>
        <w:t> </w:t>
      </w:r>
      <w:r>
        <w:rPr>
          <w:sz w:val="22"/>
        </w:rPr>
        <w:t>steel.</w:t>
      </w:r>
      <w:r>
        <w:rPr>
          <w:spacing w:val="-1"/>
          <w:sz w:val="22"/>
        </w:rPr>
        <w:t> </w:t>
      </w:r>
      <w:r>
        <w:rPr>
          <w:sz w:val="22"/>
        </w:rPr>
        <w:t>Installed</w:t>
      </w:r>
      <w:r>
        <w:rPr>
          <w:spacing w:val="-2"/>
          <w:sz w:val="22"/>
        </w:rPr>
        <w:t> </w:t>
      </w:r>
      <w:r>
        <w:rPr>
          <w:sz w:val="22"/>
        </w:rPr>
        <w:t>rail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42”</w:t>
      </w:r>
      <w:r>
        <w:rPr>
          <w:spacing w:val="-1"/>
          <w:sz w:val="22"/>
        </w:rPr>
        <w:t> </w:t>
      </w:r>
      <w:r>
        <w:rPr>
          <w:sz w:val="22"/>
        </w:rPr>
        <w:t>high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post.</w:t>
      </w:r>
    </w:p>
    <w:p>
      <w:pPr>
        <w:pStyle w:val="BodyText"/>
        <w:spacing w:before="1"/>
        <w:ind w:left="468"/>
      </w:pPr>
      <w:r>
        <w:rPr/>
        <w:pict>
          <v:group style="position:absolute;margin-left:91.143188pt;margin-top:34.977711pt;width:458pt;height:102.4pt;mso-position-horizontal-relative:page;mso-position-vertical-relative:paragraph;z-index:15729664" id="docshapegroup3" coordorigin="1823,700" coordsize="9160,2048">
            <v:shape style="position:absolute;left:1822;top:789;width:8420;height:1958" type="#_x0000_t75" id="docshape4" stroked="false">
              <v:imagedata r:id="rId8" o:title=""/>
            </v:shape>
            <v:shape style="position:absolute;left:4461;top:699;width:6521;height:1531" id="docshape5" coordorigin="4462,700" coordsize="6521,1531" path="m7121,700l4462,700,4462,1254,7121,1254,7121,700xm10982,1585l9707,1585,9707,2230,10982,2230,10982,1585xe" filled="true" fillcolor="#ffffff" stroked="false">
              <v:path arrowok="t"/>
              <v:fill type="solid"/>
            </v:shape>
            <v:shape style="position:absolute;left:4764;top:787;width:1687;height:269" type="#_x0000_t202" id="docshape6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NOMINAL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LENGTH</w:t>
                    </w:r>
                  </w:p>
                </w:txbxContent>
              </v:textbox>
              <w10:wrap type="none"/>
            </v:shape>
            <v:shape style="position:absolute;left:9884;top:1672;width:335;height:269" type="#_x0000_t202" id="docshape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12”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Rail</w:t>
      </w:r>
      <w:r>
        <w:rPr>
          <w:spacing w:val="-3"/>
        </w:rPr>
        <w:t> </w:t>
      </w:r>
      <w:r>
        <w:rPr/>
        <w:t>lengths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feet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8</w:t>
      </w:r>
      <w:r>
        <w:rPr>
          <w:spacing w:val="-3"/>
        </w:rPr>
        <w:t> </w:t>
      </w:r>
      <w:r>
        <w:rPr/>
        <w:t>feet</w:t>
      </w:r>
      <w:r>
        <w:rPr>
          <w:spacing w:val="-2"/>
        </w:rPr>
        <w:t> </w:t>
      </w:r>
      <w:r>
        <w:rPr/>
        <w:t>nominal.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45" w:header="0" w:top="780" w:bottom="940" w:left="1280" w:right="12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79" w:after="0"/>
        <w:ind w:left="407" w:right="349" w:hanging="248"/>
        <w:jc w:val="left"/>
        <w:rPr>
          <w:sz w:val="22"/>
        </w:rPr>
      </w:pPr>
      <w:bookmarkStart w:name="EXT 2" w:id="2"/>
      <w:bookmarkEnd w:id="2"/>
      <w:r>
        <w:rPr/>
      </w:r>
      <w:bookmarkStart w:name="EXT 2" w:id="3"/>
      <w:bookmarkEnd w:id="3"/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components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Exteriorguard®</w:t>
      </w:r>
      <w:r>
        <w:rPr>
          <w:spacing w:val="40"/>
          <w:sz w:val="22"/>
        </w:rPr>
        <w:t> </w:t>
      </w:r>
      <w:r>
        <w:rPr>
          <w:sz w:val="22"/>
        </w:rPr>
        <w:t>series</w:t>
      </w:r>
      <w:r>
        <w:rPr>
          <w:spacing w:val="-3"/>
          <w:sz w:val="22"/>
        </w:rPr>
        <w:t> </w:t>
      </w:r>
      <w:r>
        <w:rPr>
          <w:sz w:val="22"/>
        </w:rPr>
        <w:t>guardrail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powder</w:t>
      </w:r>
      <w:r>
        <w:rPr>
          <w:spacing w:val="-4"/>
          <w:sz w:val="22"/>
        </w:rPr>
        <w:t> </w:t>
      </w:r>
      <w:r>
        <w:rPr>
          <w:sz w:val="22"/>
        </w:rPr>
        <w:t>coated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coat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highly</w:t>
      </w:r>
      <w:r>
        <w:rPr>
          <w:spacing w:val="-4"/>
          <w:sz w:val="22"/>
        </w:rPr>
        <w:t> </w:t>
      </w:r>
      <w:r>
        <w:rPr>
          <w:sz w:val="22"/>
        </w:rPr>
        <w:t>visible</w:t>
      </w:r>
      <w:r>
        <w:rPr>
          <w:spacing w:val="-47"/>
          <w:sz w:val="22"/>
        </w:rPr>
        <w:t> </w:t>
      </w:r>
      <w:r>
        <w:rPr>
          <w:sz w:val="22"/>
        </w:rPr>
        <w:t>safety</w:t>
      </w:r>
      <w:r>
        <w:rPr>
          <w:spacing w:val="1"/>
          <w:sz w:val="22"/>
        </w:rPr>
        <w:t> </w:t>
      </w:r>
      <w:r>
        <w:rPr>
          <w:sz w:val="22"/>
        </w:rPr>
        <w:t>yellow paint and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intended for outdoor use.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group style="position:absolute;margin-left:144.945007pt;margin-top:11.618189pt;width:321.75pt;height:51.5pt;mso-position-horizontal-relative:page;mso-position-vertical-relative:paragraph;z-index:-15727104;mso-wrap-distance-left:0;mso-wrap-distance-right:0" id="docshapegroup8" coordorigin="2899,232" coordsize="6435,1030">
            <v:shape style="position:absolute;left:2898;top:232;width:6435;height:1030" type="#_x0000_t75" id="docshape9" stroked="false">
              <v:imagedata r:id="rId9" o:title=""/>
            </v:shape>
            <v:rect style="position:absolute;left:7940;top:308;width:294;height:165" id="docshape10" filled="true" fillcolor="#ffffff" stroked="false">
              <v:fill type="solid"/>
            </v:rect>
            <v:shape style="position:absolute;left:7965;top:260;width:168;height:424" type="#_x0000_t202" id="docshape11" filled="false" stroked="false">
              <v:textbox inset="0,0,0,0">
                <w:txbxContent>
                  <w:p>
                    <w:pPr>
                      <w:spacing w:line="421" w:lineRule="exact" w:before="2"/>
                      <w:ind w:left="0" w:right="0" w:firstLine="0"/>
                      <w:jc w:val="left"/>
                      <w:rPr>
                        <w:rFonts w:ascii="Constantia" w:hAnsi="Constantia"/>
                        <w:sz w:val="35"/>
                      </w:rPr>
                    </w:pPr>
                    <w:r>
                      <w:rPr>
                        <w:rFonts w:ascii="Constantia" w:hAnsi="Constantia"/>
                        <w:w w:val="102"/>
                        <w:sz w:val="35"/>
                      </w:rPr>
                      <w:t>®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971550</wp:posOffset>
            </wp:positionH>
            <wp:positionV relativeFrom="paragraph">
              <wp:posOffset>131480</wp:posOffset>
            </wp:positionV>
            <wp:extent cx="5938514" cy="4628578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514" cy="462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0" w:footer="745" w:top="1360" w:bottom="940" w:left="1280" w:right="1240"/>
        </w:sectPr>
      </w:pP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79" w:after="0"/>
        <w:ind w:left="426" w:right="0" w:hanging="267"/>
        <w:jc w:val="left"/>
        <w:rPr>
          <w:color w:val="231F20"/>
          <w:sz w:val="22"/>
        </w:rPr>
      </w:pPr>
      <w:bookmarkStart w:name="EXT 3" w:id="4"/>
      <w:bookmarkEnd w:id="4"/>
      <w:r>
        <w:rPr/>
      </w:r>
      <w:bookmarkStart w:name="EXT 3" w:id="5"/>
      <w:bookmarkEnd w:id="5"/>
      <w:r>
        <w:rPr>
          <w:color w:val="231F20"/>
          <w:sz w:val="22"/>
        </w:rPr>
        <w:t>Exteriorguard</w:t>
      </w:r>
      <w:r>
        <w:rPr>
          <w:color w:val="231F20"/>
          <w:sz w:val="22"/>
        </w:rPr>
        <w:t>®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guardrail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system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shall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incorporate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pass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through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post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fastener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design.</w:t>
      </w:r>
    </w:p>
    <w:p>
      <w:pPr>
        <w:pStyle w:val="BodyText"/>
        <w:ind w:left="407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(½” x</w:t>
      </w:r>
      <w:r>
        <w:rPr>
          <w:color w:val="231F20"/>
          <w:spacing w:val="-3"/>
        </w:rPr>
        <w:t> </w:t>
      </w:r>
      <w:r>
        <w:rPr>
          <w:color w:val="231F20"/>
        </w:rPr>
        <w:t>7”)</w:t>
      </w:r>
      <w:r>
        <w:rPr>
          <w:color w:val="231F20"/>
          <w:spacing w:val="-3"/>
        </w:rPr>
        <w:t> </w:t>
      </w:r>
      <w:r>
        <w:rPr>
          <w:color w:val="231F20"/>
        </w:rPr>
        <w:t>galvanized</w:t>
      </w:r>
      <w:r>
        <w:rPr>
          <w:color w:val="231F20"/>
          <w:spacing w:val="-3"/>
        </w:rPr>
        <w:t> </w:t>
      </w:r>
      <w:r>
        <w:rPr>
          <w:color w:val="231F20"/>
        </w:rPr>
        <w:t>carriage</w:t>
      </w:r>
      <w:r>
        <w:rPr>
          <w:color w:val="231F20"/>
          <w:spacing w:val="-3"/>
        </w:rPr>
        <w:t> </w:t>
      </w:r>
      <w:r>
        <w:rPr>
          <w:color w:val="231F20"/>
        </w:rPr>
        <w:t>bolt</w:t>
      </w:r>
      <w:r>
        <w:rPr>
          <w:color w:val="231F20"/>
          <w:spacing w:val="-3"/>
        </w:rPr>
        <w:t> </w:t>
      </w:r>
      <w:r>
        <w:rPr>
          <w:color w:val="231F20"/>
        </w:rPr>
        <w:t>shall</w:t>
      </w:r>
      <w:r>
        <w:rPr>
          <w:color w:val="231F20"/>
          <w:spacing w:val="2"/>
        </w:rPr>
        <w:t> </w:t>
      </w:r>
      <w:r>
        <w:rPr>
          <w:color w:val="231F20"/>
        </w:rPr>
        <w:t>pass</w:t>
      </w:r>
      <w:r>
        <w:rPr>
          <w:color w:val="231F20"/>
          <w:spacing w:val="-2"/>
        </w:rPr>
        <w:t> </w:t>
      </w:r>
      <w:r>
        <w:rPr>
          <w:color w:val="231F20"/>
        </w:rPr>
        <w:t>completely</w:t>
      </w:r>
      <w:r>
        <w:rPr>
          <w:color w:val="231F20"/>
          <w:spacing w:val="-2"/>
        </w:rPr>
        <w:t> </w:t>
      </w:r>
      <w:r>
        <w:rPr>
          <w:color w:val="231F20"/>
        </w:rPr>
        <w:t>through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post</w:t>
      </w:r>
      <w:r>
        <w:rPr>
          <w:color w:val="231F20"/>
          <w:spacing w:val="-3"/>
        </w:rPr>
        <w:t> </w:t>
      </w:r>
      <w:r>
        <w:rPr>
          <w:color w:val="231F20"/>
        </w:rPr>
        <w:t>and rail</w:t>
      </w:r>
      <w:r>
        <w:rPr>
          <w:color w:val="231F20"/>
          <w:spacing w:val="-3"/>
        </w:rPr>
        <w:t> </w:t>
      </w:r>
      <w:r>
        <w:rPr>
          <w:color w:val="231F20"/>
        </w:rPr>
        <w:t>bracket.</w:t>
      </w:r>
    </w:p>
    <w:p>
      <w:pPr>
        <w:pStyle w:val="BodyText"/>
        <w:ind w:left="407" w:right="307"/>
      </w:pPr>
      <w:r>
        <w:rPr>
          <w:color w:val="231F20"/>
        </w:rPr>
        <w:t>Bolt shall be secured with washer and nut. Nut shall be tightened 1/3 turn past snugtight condition.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Post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plates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shall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aﬃxed</w:t>
      </w:r>
      <w:r>
        <w:rPr>
          <w:color w:val="231F20"/>
          <w:spacing w:val="3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3"/>
          <w:w w:val="95"/>
        </w:rPr>
        <w:t> </w:t>
      </w:r>
      <w:r>
        <w:rPr>
          <w:color w:val="231F20"/>
          <w:w w:val="95"/>
        </w:rPr>
        <w:t>concrete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ﬂoor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4-1/2”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43"/>
          <w:w w:val="95"/>
        </w:rPr>
        <w:t> </w:t>
      </w:r>
      <w:r>
        <w:rPr>
          <w:color w:val="231F20"/>
          <w:w w:val="95"/>
        </w:rPr>
        <w:t>5/8”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galvanized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wedge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anchors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least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6”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good concrete.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0" w:after="0"/>
        <w:ind w:left="407" w:right="779" w:hanging="248"/>
        <w:jc w:val="left"/>
        <w:rPr>
          <w:color w:val="231F20"/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guardrail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shall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installed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least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12”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away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surface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protected.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minimal</w:t>
      </w:r>
      <w:r>
        <w:rPr>
          <w:color w:val="231F20"/>
          <w:spacing w:val="-46"/>
          <w:sz w:val="22"/>
        </w:rPr>
        <w:t> </w:t>
      </w:r>
      <w:r>
        <w:rPr>
          <w:color w:val="231F20"/>
          <w:sz w:val="22"/>
        </w:rPr>
        <w:t>distance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necessary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deﬂection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impacted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rail.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0" w:after="0"/>
        <w:ind w:left="407" w:right="329" w:hanging="248"/>
        <w:jc w:val="left"/>
        <w:rPr>
          <w:color w:val="231F20"/>
          <w:sz w:val="22"/>
        </w:rPr>
      </w:pPr>
      <w:r>
        <w:rPr>
          <w:color w:val="231F20"/>
          <w:sz w:val="22"/>
        </w:rPr>
        <w:t>Total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system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shall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designed 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exceed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rating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10,000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lb.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4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mph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breakthrough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when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installed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proper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concrete depth.</w:t>
      </w:r>
    </w:p>
    <w:sectPr>
      <w:pgSz w:w="12240" w:h="15840"/>
      <w:pgMar w:header="0" w:footer="745" w:top="1360" w:bottom="940" w:left="12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tantia">
    <w:altName w:val="Constant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140999pt;margin-top:743.767029pt;width:209.7pt;height:13pt;mso-position-horizontal-relative:page;mso-position-vertical-relative:page;z-index:-15779840" type="#_x0000_t202" id="docshape1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©2021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Herwin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Safety,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Inc.</w:t>
                </w:r>
                <w:r>
                  <w:rPr>
                    <w:b/>
                    <w:spacing w:val="4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All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rights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78.992004pt;margin-top:743.767029pt;width:74.05pt;height:13pt;mso-position-horizontal-relative:page;mso-position-vertical-relative:page;z-index:-15779328" type="#_x0000_t202" id="docshape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November</w:t>
                </w:r>
                <w:r>
                  <w:rPr>
                    <w:spacing w:val="-1"/>
                  </w:rPr>
                  <w:t> </w:t>
                </w:r>
                <w:r>
                  <w:rPr/>
                  <w:t>2021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7" w:hanging="26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332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4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6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line="244" w:lineRule="exact"/>
      <w:ind w:left="20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07" w:hanging="248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dcterms:created xsi:type="dcterms:W3CDTF">2021-11-03T15:46:54Z</dcterms:created>
  <dcterms:modified xsi:type="dcterms:W3CDTF">2021-11-03T15:46:54Z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2021-11-03T00:00:00Z</vt:filetime>
  </property>
</Properties>
</file>